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DF" w:rsidRPr="000F22DF" w:rsidRDefault="000F22DF" w:rsidP="000F22DF">
      <w:pPr>
        <w:spacing w:after="0" w:line="626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54"/>
          <w:szCs w:val="54"/>
          <w:lang w:eastAsia="ru-RU"/>
        </w:rPr>
      </w:pPr>
      <w:r w:rsidRPr="000F22DF">
        <w:rPr>
          <w:rFonts w:ascii="Arial" w:eastAsia="Times New Roman" w:hAnsi="Arial" w:cs="Arial"/>
          <w:color w:val="444444"/>
          <w:kern w:val="36"/>
          <w:sz w:val="54"/>
          <w:szCs w:val="54"/>
          <w:lang w:eastAsia="ru-RU"/>
        </w:rPr>
        <w:t>Об утверждении правил оказания государственных услуг в сфере дошкольного образования</w:t>
      </w:r>
    </w:p>
    <w:p w:rsidR="000F22DF" w:rsidRPr="000F22DF" w:rsidRDefault="000F22DF" w:rsidP="000F22DF">
      <w:pPr>
        <w:spacing w:before="167" w:after="0" w:line="397" w:lineRule="atLeast"/>
        <w:textAlignment w:val="baseline"/>
        <w:rPr>
          <w:rFonts w:ascii="Arial" w:eastAsia="Times New Roman" w:hAnsi="Arial" w:cs="Arial"/>
          <w:color w:val="666666"/>
          <w:spacing w:val="2"/>
          <w:sz w:val="27"/>
          <w:szCs w:val="27"/>
          <w:lang w:eastAsia="ru-RU"/>
        </w:rPr>
      </w:pPr>
      <w:r w:rsidRPr="000F22DF">
        <w:rPr>
          <w:rFonts w:ascii="Arial" w:eastAsia="Times New Roman" w:hAnsi="Arial" w:cs="Arial"/>
          <w:color w:val="666666"/>
          <w:spacing w:val="2"/>
          <w:sz w:val="27"/>
          <w:szCs w:val="27"/>
          <w:lang w:eastAsia="ru-RU"/>
        </w:rPr>
        <w:t>Приказ Министра образования и науки Республики Казахстан от 19 июня 2020 года № 254. Зарегистрирован в Министерстве юстиции Республики Казахстан 22 июня 2020 года № 20883.</w:t>
      </w:r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hyperlink r:id="rId5" w:history="1">
        <w:r w:rsidRPr="000F22DF">
          <w:rPr>
            <w:rFonts w:ascii="Arial" w:eastAsia="Times New Roman" w:hAnsi="Arial" w:cs="Arial"/>
            <w:color w:val="073A5E"/>
            <w:spacing w:val="6"/>
            <w:sz w:val="31"/>
            <w:u w:val="single"/>
            <w:lang w:eastAsia="ru-RU"/>
          </w:rPr>
          <w:t>Текст</w:t>
        </w:r>
      </w:hyperlink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 w:rsidRPr="000F22DF">
        <w:rPr>
          <w:rFonts w:ascii="Arial" w:eastAsia="Times New Roman" w:hAnsi="Arial" w:cs="Arial"/>
          <w:color w:val="777777"/>
          <w:spacing w:val="6"/>
          <w:sz w:val="31"/>
          <w:szCs w:val="31"/>
          <w:bdr w:val="none" w:sz="0" w:space="0" w:color="auto" w:frame="1"/>
          <w:lang w:eastAsia="ru-RU"/>
        </w:rPr>
        <w:t>Официальная публикация</w:t>
      </w:r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hyperlink r:id="rId6" w:history="1">
        <w:r w:rsidRPr="000F22DF">
          <w:rPr>
            <w:rFonts w:ascii="Arial" w:eastAsia="Times New Roman" w:hAnsi="Arial" w:cs="Arial"/>
            <w:color w:val="1E1E1E"/>
            <w:spacing w:val="6"/>
            <w:sz w:val="31"/>
            <w:u w:val="single"/>
            <w:lang w:eastAsia="ru-RU"/>
          </w:rPr>
          <w:t>Информация</w:t>
        </w:r>
      </w:hyperlink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hyperlink r:id="rId7" w:history="1">
        <w:r w:rsidRPr="000F22DF">
          <w:rPr>
            <w:rFonts w:ascii="Arial" w:eastAsia="Times New Roman" w:hAnsi="Arial" w:cs="Arial"/>
            <w:color w:val="1E1E1E"/>
            <w:spacing w:val="6"/>
            <w:sz w:val="31"/>
            <w:u w:val="single"/>
            <w:lang w:eastAsia="ru-RU"/>
          </w:rPr>
          <w:t>История изменений</w:t>
        </w:r>
      </w:hyperlink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hyperlink r:id="rId8" w:history="1">
        <w:r w:rsidRPr="000F22DF">
          <w:rPr>
            <w:rFonts w:ascii="Arial" w:eastAsia="Times New Roman" w:hAnsi="Arial" w:cs="Arial"/>
            <w:color w:val="1E1E1E"/>
            <w:spacing w:val="6"/>
            <w:sz w:val="31"/>
            <w:u w:val="single"/>
            <w:lang w:eastAsia="ru-RU"/>
          </w:rPr>
          <w:t>Ссылки</w:t>
        </w:r>
      </w:hyperlink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hyperlink r:id="rId9" w:history="1">
        <w:r w:rsidRPr="000F22DF">
          <w:rPr>
            <w:rFonts w:ascii="Arial" w:eastAsia="Times New Roman" w:hAnsi="Arial" w:cs="Arial"/>
            <w:color w:val="1E1E1E"/>
            <w:spacing w:val="6"/>
            <w:sz w:val="31"/>
            <w:u w:val="single"/>
            <w:lang w:eastAsia="ru-RU"/>
          </w:rPr>
          <w:t>Скачать</w:t>
        </w:r>
      </w:hyperlink>
    </w:p>
    <w:p w:rsidR="000F22DF" w:rsidRPr="000F22DF" w:rsidRDefault="000F22DF" w:rsidP="000F22DF">
      <w:pPr>
        <w:numPr>
          <w:ilvl w:val="0"/>
          <w:numId w:val="1"/>
        </w:numPr>
        <w:spacing w:after="0" w:line="313" w:lineRule="atLeast"/>
        <w:ind w:left="355"/>
        <w:textAlignment w:val="baseline"/>
        <w:rPr>
          <w:rFonts w:ascii="Arial" w:eastAsia="Times New Roman" w:hAnsi="Arial" w:cs="Arial"/>
          <w:color w:val="444444"/>
          <w:sz w:val="31"/>
          <w:szCs w:val="31"/>
          <w:lang w:eastAsia="ru-RU"/>
        </w:rPr>
      </w:pPr>
      <w:r w:rsidRPr="000F22DF">
        <w:rPr>
          <w:rFonts w:ascii="Arial" w:eastAsia="Times New Roman" w:hAnsi="Arial" w:cs="Arial"/>
          <w:color w:val="444444"/>
          <w:sz w:val="31"/>
          <w:szCs w:val="31"/>
          <w:lang w:eastAsia="ru-RU"/>
        </w:rPr>
        <w:t>Прочее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В соответствии с подпунктом 1) </w:t>
      </w:r>
      <w:hyperlink r:id="rId10" w:anchor="z19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статьи 10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1. Утвердить прилагаемые </w:t>
      </w:r>
      <w:hyperlink r:id="rId11" w:anchor="z15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Правила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оказания государственных услуг в сфере дошкольного образования.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2. Признать утратившими силу некоторые приказы Министра образования и науки Республики Казахстан согласно </w:t>
      </w:r>
      <w:hyperlink r:id="rId12" w:anchor="z238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приложению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к настоящему приказу.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3.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2) размещение настоящего приказа на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интернет-ресурсе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Министерства образования и науки Республики Казахстан;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3) в течение десяти рабочих дней после государственной регистрации настоящего приказа представление в Юридический департамент Министерства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4. Контроль за исполнением настоящего приказа возложить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на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курирующего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вице-министра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образования и науки Республики Казахстан.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5. Настоящий приказ вводится в действие после дня его первого официального опубликования.</w:t>
      </w: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2108"/>
        <w:gridCol w:w="6508"/>
      </w:tblGrid>
      <w:tr w:rsidR="000F22DF" w:rsidRPr="000F22DF" w:rsidTr="000F22D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      </w:t>
            </w:r>
            <w:bookmarkStart w:id="0" w:name="z13"/>
            <w:bookmarkEnd w:id="0"/>
            <w:r w:rsidRPr="000F22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0F22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 xml:space="preserve">А. </w:t>
            </w:r>
            <w:proofErr w:type="spellStart"/>
            <w:r w:rsidRPr="000F22D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bdr w:val="none" w:sz="0" w:space="0" w:color="auto" w:frame="1"/>
                <w:lang w:eastAsia="ru-RU"/>
              </w:rPr>
              <w:t>Аймагамбетов</w:t>
            </w:r>
            <w:proofErr w:type="spellEnd"/>
          </w:p>
        </w:tc>
      </w:tr>
    </w:tbl>
    <w:p w:rsidR="000F22DF" w:rsidRPr="000F22DF" w:rsidRDefault="000F22DF" w:rsidP="000F22D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7"/>
          <w:szCs w:val="27"/>
          <w:lang w:eastAsia="ru-RU"/>
        </w:rPr>
      </w:pP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1714"/>
        <w:gridCol w:w="6902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" w:name="z14"/>
            <w:bookmarkEnd w:id="1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Утверждены приказом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Министра образования и науки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Республики Казахстан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19 июня 2020 года № 254</w:t>
            </w:r>
          </w:p>
        </w:tc>
      </w:tr>
    </w:tbl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Правила оказания государственных услуг в сфере дошкольного образования</w:t>
      </w:r>
    </w:p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Глава 1. Общие положения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1.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Правила оказания государственных услуг в сфере дошкольного образования (далее – Правила) разработаны в соответствии с </w:t>
      </w:r>
      <w:hyperlink r:id="rId13" w:anchor="z63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Конституцией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Республики Казахстан, законами Республики Казахстан </w:t>
      </w:r>
      <w:hyperlink r:id="rId14" w:anchor="z2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"Об образовании"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15" w:anchor="z0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статусе педагога"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16" w:anchor="z2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специальных социальных услугах"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17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правах ребенка в Республике Казахстан"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18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социальной и медико-педагогической коррекционной поддержке детей с ограниченными возможностями"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19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воинской службе и статусе военнослужащих"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 </w:t>
      </w:r>
      <w:hyperlink r:id="rId20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"О специальных государственных органах Республики Казахстан"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подпунктом 1) </w:t>
      </w:r>
      <w:hyperlink r:id="rId21" w:anchor="z19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статьи</w:t>
        </w:r>
        <w:proofErr w:type="gramEnd"/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 xml:space="preserve"> 10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Закона Республики Казахстан от 15 апреля 2013 года "О государственных услугах", </w:t>
      </w:r>
      <w:hyperlink r:id="rId22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Кодексом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Республики Казахстан "О браке (супружестве) и семье".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2. Правила определяют порядок приема (постановку в очередь, выдачу направления, прием документов, зачисление в дошкольную организацию) детей дошкольного возраста на свободные места в дошкольные организации с государственным образовательным заказом независимо от видов, формы собственности и ведомственной подчиненности.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3. В настоящих Правилах используются основные понятия: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архив – набор заявлений, снятых с очереди по причине успешного получения направления на зачисление в дошкольную организацию или снятых с очереди по иным причинам, предусмотренным настоящими Правилами;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2) технология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блокчейн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– способ построения архитектуры хранения и обработки данных по определенным правилам, который позволяет идентифицировать внесение изменений в данные, которые не подлежат корректировке;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3) свободное место – информация о вакантном месте для зачисления ребенка в дошкольную организацию с указанием дошкольной организации, возрастной группы, языка воспитания и обучения, вида группы (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общеразвивающая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специальная), режима работы (полного, неполного, круглосуточного пребывания), режима зачисления (общеустановленный, раннего бронирования, временного пребывания) с указанием даты начала зачисления и наличия ограничений по дате пребывания в дошкольной организации;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4) бюллетень освободившихся мест – протокол, ежедневно фиксирующий хронологию передачи свободных мест от дошкольных организаций на распределение в систему управления очередью;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5) свободное место режима общеустановленного зачисления – свободное место, срок действия направления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по которому начинает исчисляться сразу после получения направления;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6) свободное место режима раннего бронирования – свободное место, на которое можно получить направление раньше, чем это место фактически освободится; срок исчисления действия направления и процедура зачисления в дошкольную организацию начинается после фактического освобождения места;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7) система управления очередью – информационная система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обеспечивающая автоматизированное исполнение бизнес-процессов приема заявлений на постановку в очередь и распределения мест в дошкольных организациях;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8) номер очередности – положение заявления в очереди относительно других заявлений в этой очереди;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9) бюллетень отозванных мест – протокол, ежедневно фиксирующий хронологию возврата (отзыва) дошкольными организациями мест, ранее переданных на распределение в систему управления очередью;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10) направление на зачисление в дошкольную организацию (далее – направление) –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11) очередь заявлений (далее – очередь) – заявления на зачисление в дошкольную организацию, успешно зарегистрированные в системе управления очередью и упорядоченные относительно друг друга согласно настоящим правилам;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      12)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проактивная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услуга – государственная услуга, оказываемая в электронной форме, предоставляемая по инициативе субъекта оказания услуг, для оказания которой необходимо обязательное согласие субъекта получения услуги, предоставленное посредством абонентского устройства сотовой связи;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13)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стоп-лист</w:t>
      </w:r>
      <w:proofErr w:type="spellEnd"/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– временный архив, куда перемещаются заявления из очереди, по которым приостановлена возможность получения направлений ввиду выявленных нарушений, допущенных со стороны заявителей;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14) свободное место временного пребывания – свободное место, которое сохраняется в дошкольной организации за временно выбывшим воспитанником, поэтому имеет ограниченный срок пребывания нового ребенка, зачисленного на это место;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15) уведомление – электронные текстовые сообщения, отправляемые системой управления очередью заявителю с целью уведомления о прохождении определенных этапов получения места в дошкольной организации.</w:t>
      </w:r>
    </w:p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Глава 2. Порядок оказания государственных услуг</w:t>
      </w:r>
    </w:p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Параграф 1. Порядок оказания государственной услуги "Постановка на очередь детей дошкольного возраста (до 6 лет) для направления в дошкольные организации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4. Государственная услуга "Постановка на очередь детей дошкольного возраста (до 6 лет) для направления в дошкольные организации" (далее – государственная услуга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по постановке на очередь) оказывается местными исполнительными органами областей, городов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Нур-Султан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Алматы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Шымкент, районов (городов областного значения),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акимами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районов в городе, городов районного значения, поселков, сел, сельских округов (далее –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5.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Для получения государственной услуги по постановке на очередь физическое лицо (далее -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) направляет в канцелярию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либо через некоммерческое акционерное общество "Государственная корпорация "Правительство для граждан" (далее – Государственная корпорация) и (или) через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веб-портал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"электронного правительства" (далее – портал) заявление по форме согласно </w:t>
      </w:r>
      <w:hyperlink r:id="rId23" w:anchor="z132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приложению 1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к Правилам, а также документы, указанные в пункте 8 Стандарта государственной услуги "Постановка на очередь детей дошкольного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возраста (до 6 лет) для направления в дошкольные организации" (далее – Стандарт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госуслуги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постановке).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Перечень основных требований к оказанию государственной услуги по постановке на очередь,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постановке на очередь приведен в Стандарте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госуслуги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постановке согласно </w:t>
      </w:r>
      <w:hyperlink r:id="rId24" w:anchor="z155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приложению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к Правилам.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"личном кабинете"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отображается информация о статусе рассмотрения запроса на оказание государственной услуги по постановке на очередь, а также размещается уведомление с указанием даты и времени получения результата государственной услуги по постановке на очередь.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Канцелярия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работник Государственной корпорации осуществляют прием заявления по форме согласно приложению 1 к Правилам и регистрируют документы,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полученные от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проверяют их на полноту; при представлении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полного пакета документов осуществляют выдачу уведомления о постановке на очередь с указанием номера очередности (в произвольной форме).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случае представления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неполного пакета документов согласно перечню, предусмотренному пунктом 8 Стандарта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госуслуги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постановке,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 (или) работник Государственной корпорации отказывает в приеме заявления и выдает расписку об отказе в приеме документов по форме согласно </w:t>
      </w:r>
      <w:hyperlink r:id="rId25" w:anchor="z195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приложению 3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к Правилам.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Сведения о документах, удостоверяющих личность,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Выдача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готовых документов осуществляется на основании расписки о приеме соответствующих документов при предъявлении документа, удостоверяющего личность (либо ее представителя по нотариально заверенной доверенности).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6. В случае обращения через портал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день поступления документов осуществляет их прием и регистрацию.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 в дальнейшем рассмотрении заявления, который направляется в форме электронного документа заявителю в "личный кабинет" на портале.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готовит уведомление о постановке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на очередь с указанием номера очередности (в произвольной форме) и направляет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7. Государственная услуга по постановке на очередь может оказываться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проактивным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способом, в том числе без заявления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инициативе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посредством информационных систем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 государственных органов при регистрации телефонного номера абонентского устройства сотовой связи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на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веб-портале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"электронного правительства"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www.egov.kz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 включать в себя: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1) отправку автоматических уведомлений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с запросом на оказание государственной услуги по постановке на очередь;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2) получение согласия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на оказание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проактивной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услуги, а также иных необходимых сведений от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в том числе ограниченного доступа, посредством абонентского устройства сотовой связи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8. По выбору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государственная услуга по постановке на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очередь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оказывается по 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9.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 </w:t>
      </w:r>
      <w:hyperlink r:id="rId26" w:anchor="z13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пункта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      10. Жалоба на решение, действия (бездействие)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вопросам оказания государственной услуги по постановке на очередь может быть подана на имя руководителя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в уполномоченный орган по оценке и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контролю за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Жалоба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поступившая в адрес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в соответствии с </w:t>
      </w:r>
      <w:hyperlink r:id="rId27" w:anchor="z68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пунктом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Жалоба на действия (бездействие) работника Государственной корпорации направляется руководителю Государственной корпорации по адресу, указанному на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интернет-ресурсе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корпорации.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11. Жалоба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вопросам оказания государственной услуги по постановке на очередь, поступившая в адрес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Государственной корпорации, подлежит рассмотрению в течение пяти рабочих дней со дня ее регистрации.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12. При отправке жалобы через портал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(отметки о доставке, регистрации, исполнении, ответ о рассмотрении или об отказе в рассмотрении).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контакт-центра</w:t>
      </w:r>
      <w:proofErr w:type="spellEnd"/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вопросам оказания государственных услуг.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Жалоба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контролю за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качеством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оказания государственных услуг, подлежит рассмотрению в течение 15 (пятнадцати) рабочих дней со дня ее регистрации.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случае несогласия с результатом оказания государственной услуги по постановке на очередь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13. Общая очередь для зачисления в дошкольные организации формируется по принадлежности к населенному пункту (город, село, поселок) по году рождения детей для каждого года рождения отдельно.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Очередь в специальные дошкольные организации формируется внутри населенного пункта к конкретной дошкольной организации по году рождения детей, для каждого года рождения отдельно.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Внутри очереди по годам рождения очередь разделяется по видам нарушений, имеющихся у детей, если дошкольная организация обеспечивает наличие групп с различными видами ухода, коррекции.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Очередь в санаторные дошкольные организации формируется внутри населенного пункта к конкретной дошкольной организации по году рождения детей для каждого года рождения отдельно.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Внутри очереди по годам рождения очередь разделяется по видам реабилитации/профилактики, если дошкольная организация обеспечивает наличие групп с различными видами реабилитации/профилактики.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14. Заявления в очередях располагаются по дате и времени подачи заявления заявителем.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15. Родитель или законный представитель ребенка становится в очередь в одном населенном пункте не более трех раз за период дошкольного возраста.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16. Родитель или законный представитель ребенка, получивший внеочередное или первоочередное направление в государственную дошкольную организацию,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17.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– общей очереди, очереди в специальную, санаторную дошкольные организации.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18. Возраст ребенка для подачи заявления и нахождения в очереди не превышает полных 6 лет по состоянию на 1 сентября текущего учебного года (кроме детей с особыми образовательными потребностями, имеющими соответствующее заключение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психолого-медико-педагогической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комиссии, и детей, которым на 1 сентября текущего года еще не исполнилось полных 6 лет).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19. Для выбора другой дошкольной организации ребенок отчисляется из дошкольной организации, и родитель или законный представитель ребенка подает заявление на постановку в очередь для получения направления в дошкольную организацию.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20. Очередь заявлений обновляется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при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: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1) поступлении заявлений от родителей или законных представителей детей, имеющих право на внеочередное получение места в дошкольных организациях согласно </w:t>
      </w:r>
      <w:hyperlink r:id="rId28" w:anchor="z708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пункту 3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статьи 52 Закона Республики Казахстан "О воинской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службе и статусе военнослужащих" и </w:t>
      </w:r>
      <w:hyperlink r:id="rId29" w:anchor="z1000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пункту 8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78 Закона Республики Казахстан "О специальных государственных органах";</w:t>
      </w:r>
      <w:proofErr w:type="gramEnd"/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2) поступлении заявлений от родителей или законных представителей детей педагогов согласно </w:t>
      </w:r>
      <w:hyperlink r:id="rId30" w:anchor="z104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пункту 3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12 Закона Республики Казахстан "О статусе педагога"; детей, законные представители которых являются инвалидами; детей, оставшихся без попечения родителей, и детей-сирот; детей из многодетных семей; детей с особыми образовательными потребностями; детей из семей, имеющих ребенка-инвалида для первоочередного получения места в дошкольной организации;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3)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изменении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льготного статуса заявления;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4)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исключении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заявления из очереди в результате отзыва заявления;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5) выдаче направления;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6)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помещении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заявления в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стоп-лист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архив;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7)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отсутствии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заинтересованности заявителя в получении места в дошкольную организацию.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21. Заявления в очередях располагаются относительно друг друга внутри каждой группы по дате и времени подачи заявления.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Заявления по внеочередному получению места располагаются перед заявлениями первоочередного получения места.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Заявления по первоочередному получению места распределяются между заявлениями, поданными на общих основаниях, в соотношении "один к трем" (заявление по первоочередному получению места располагается через каждые три заявления, поданные на общих основаниях).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      22.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проверяет и подтверждает информацию, удостоверяющую личность заявителя, законного представителя ребенка, информацию, подтверждающую возможность внеочередного или первоочередного получения места в дошкольной организации, дважды - при регистрации заявления на постановку в очередь и после получения направления на зачисление в дошкольную организацию.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Заявитель представляет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зачисление.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подтверждает достоверность представленных документов в срок не позднее 30 минут с момента их представления. После подтверждения документов заявление регистрируется в очереди. Для проверки достоверности документов военнослужащих и сотрудников специальных государственных органов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ежемесячно отправляет сводные запросы в уполномоченный орган и аннулирует заявления и направления при получении отрицательного заключения.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23. Заявителю предоставляется возможность: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подачи заявления на постановку в очередь, изменять уже поданное заявление, отзывать заявление из очереди, получать и аннулировать направление на зачисление в дошкольную организацию, продлевать срок действия направления, получать уведомление об изменении состояния заявления и направления;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подтверждения заинтересованности в получении места в дошкольную организацию;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3) изучения информации об освободившихся местах и получения электронного направления на зачисление в дошкольную организацию;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4) сохранения учетных данных личного кабинета системы управления очередью, не передавая их третьим лицам.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24. Система управления очередью, функционирующая круглосуточно и осуществляющая непрерывный процесс распределения свободных мест среди заявителей, по мере появления новых свободных мест: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1) регистрирует (или отказывает в регистрации) заявление на постановку в очередь, помещает заявление в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стоп-лист</w:t>
      </w:r>
      <w:proofErr w:type="spellEnd"/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рассматривает отказы в зачислении по выданным направлениям со стороны дошкольных организаций;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ежедневно принимает информацию от дошкольных организаций о появлении свободных мест с указанием возрастной группы;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3) ежедневно в 18:00 (восемнадцать) часов на специализированном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интернет-ресурсе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публикует бюллетень освободившихся мест (возможно изменение регламентного времени нормативным актом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);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4) ежедневно в 07:00 (семь) часов утра (возможно изменение регламентного времени нормативным актом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но не позднее 23:59 часов текущего дня) открывает приоритетный доступ к получению направления только для первых заявителей (всем одновременно) на ограниченный срок – 3 (три) рабочих дня;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5) предоставляет возможность заявителям самостоятельно получать электронное направление на зачисление в дошкольную организацию, которую они выбрали;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6) автоматически меняет статус места раннего бронирования на статус свободного, если оно освобождается раньше установленного срока;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 xml:space="preserve">      7) использует технологию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блокчейн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для обеспечения защиты накапливаемых сведений от несанкционированного вмешательства: реестр всех заявлений, реестр всех направлений, реестр бюллетеней освободившихся мест;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8) публикует на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специализированном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интернет-ресурсе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 актуализирует информацию о заявлениях;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9) исключает из очереди заявление при достижении ребенком возраста 6 (шести) лет (кроме детей с особыми образовательными потребностями, имеющими заключение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психолого-медико-педагогической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консультации, а также детей, которым на 1 сентября текущего года еще не исполнилось полных 6 лет) и помещает его в архив по причине достижения максимально возможного возраста;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10) после трех дней распределения свободных мест открывает доступ к оставшимся свободным местам для следующих 1000 (одной тысячи) заявителей в очереди.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25. Дошкольным организациям предоставляется возможность: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отзывать свободные места, ранее опубликованные в бюллетене, в том числе свободные места раннего бронирования и временного пребывания, в связи с внутренней необходимостью с указанием причины (капитальный ремонт, карантин, аннулирование госзаказа, закрытие);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аннулировать выданное направление на отозванное свободное место, в этом случае заявителю отправляется уведомление;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3) публиковать в бюллетене освободившихся мест места раннего бронирования (дошкольным организациям, имеющим государственный образовательный заказ);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4) публиковать в бюллетене освободившихся мест места временного пребывания с указанием даты, когда ребенок отчисляется из дошкольной организации в связи с истечением срока временного пребывания; при этом очередь ребенка, получившего направление на временное пребывание, сохраняется.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26. Для общей очереди направление выдается по инициативе заявителя в соответствии с очередностью, возрастом ребенка.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27. Для очереди в специальную и санаторную дошкольную организацию направление выдается в соответствии с очередностью заявлений.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28. При выдаче направления возраст ребенка учитывается по состоянию полных лет на 1 сентября текущего учебного года.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29. Заявителю, подавшему заявления на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нескольких детей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общую очередь, предоставляется возможность (по усмотрению заявителя)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30.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направления; один раз продлить срок действия направления дополнительно до 30 (тридцати) календарных дней в случае физической неспособности явиться в дошкольную организацию в установленный срок (болезнь, госпитализация, командировка, отпуск).</w:t>
      </w:r>
    </w:p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lastRenderedPageBreak/>
        <w:t>Параграф 2. Порядок оказания государственной услуги "Прием документов и зачисление детей в дошкольные организации"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31. Государственная услуга "Прием документов и зачисление детей в дошкольные организации" (далее – государственная услуга по приему детей) оказывается дошкольными организациями всех видов (далее –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32. Для получения государственной услуги по приему детей физическое лицо (далее –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) представляет документы в канцелярию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либо на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веб-портал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"электронного правительства" (далее – портал) согласно пункту 8 </w:t>
      </w:r>
      <w:hyperlink r:id="rId31" w:anchor="z215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приложения 4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к Правилам.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Перечень основных требований к оказанию государственной услуги по приему детей,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по приему детей приведен в Стандарте государственной услуги "Прием документов и зачисление детей в дошкольные организации" согласно приложению 4 к Правилам.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"личном кабинете"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отображается информация о статусе рассмотрения запроса на оказание государственной услуги по приему детей, а также размещается уведомление с указанием даты и времени получения результата государственной услуги по приему детей.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Канцелярия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осуществляет прием документов согласно перечню, указанному в пункте 8 приложения 4 к Правилам, проверяет их на полноту представленных документов. При представлении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услугополучателем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полного пакета документов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случае представления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неполного пакета документов согласно перечню, предусмотренному пунктом 8 приложения 4 к Правилам,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дает мотивированный ответ об отказе в оказании государственной услуги по приему детей.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случае обращения через портал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день поступления документов осуществляет их прием и регистрацию.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в течение 30 минут проверяет на полноту представленные документы. В случае не полноты в указанные сроки готовит мотивированный отказ, который направляется в форме электронного документа заявителю в "личный кабинет" на портале.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При установлении факта полноты представленных документов,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заполняет электронный запрос и прикрепляет электронные копии документов;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после обработки (проверки, регистрации) электронного запроса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направляется уведомление о статусе электронного запроса, сроке оказания государственной услуги по приему детей, результате оказания государственной услуги по приему детей в форме электронного документа, подписанного ЭЦП уполномоченного лица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зачисление ребенка в дошкольную организацию либо мотивированный ответ об отказе в оказании государственной услуги по приему детей.</w:t>
      </w:r>
      <w:proofErr w:type="gramEnd"/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33.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обеспечивает внесение сведений о стадии оказания государственной услуги в информационную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систему мониторинга оказания государственных услуг в порядке согласно подпункту 11) </w:t>
      </w:r>
      <w:hyperlink r:id="rId32" w:anchor="z13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пункта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5 Закона Республики Казахстан "О государственных услугах".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34.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аннулирует зачисление ребенка по следующим причинам: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1) заявитель не представил, требуемые для заключения договора, документы или срок действия документов был просрочен (паспорт здоровья ребенка и справка о состоянии здоровья ребенка, выданная не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позднее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чем за три календарных дня по отношению к дате заключения договора);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согласно представленным документам ребенок имеет медицинские противопоказания для зачисления в дошкольную организацию.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35.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36. Жалоба на решение, действия (бездействие)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вопросам оказания государственной услуги по приему детей может быть подана на имя руководителя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в уполномоченный орган по оценке и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контролю за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качеством оказания государственных услуг в соответствии с законодательством Республики Казахстан.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Жалоба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поступившая в адрес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услугодателя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, в соответствии с </w:t>
      </w:r>
      <w:hyperlink r:id="rId33" w:anchor="z68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пунктом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При отправке жалобы через портал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услугополучателю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услугодателем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(отметки о доставке, регистрации, исполнении, ответ о рассмотрении или отказ в рассмотрении).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Информацию о порядке обжалования через портал можно получить посредством Единого </w:t>
      </w:r>
      <w:proofErr w:type="spellStart"/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контакт-центра</w:t>
      </w:r>
      <w:proofErr w:type="spellEnd"/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по вопросам оказания государственных услуг.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Жалоба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услугополучателя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контролю за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В случае несогласия с результатом оказания государственной услуги по приему детей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услугополучатель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9939"/>
        <w:gridCol w:w="8677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2" w:name="z132"/>
            <w:bookmarkEnd w:id="2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1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 Правилам оказания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государственных услуг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сфере дошкольного образования</w:t>
            </w:r>
          </w:p>
        </w:tc>
      </w:tr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" w:name="z133"/>
            <w:bookmarkEnd w:id="3"/>
            <w:proofErr w:type="spellStart"/>
            <w:proofErr w:type="gramStart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(от) ___________________________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фамилия, имя, отчество (при его наличии)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(далее – Ф.И.О.) (при заполнении в бумажном виде)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____________________________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(индивидуальный идентификационный номер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(далее – ИИН), проживающего по адресу: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____________________________________</w:t>
            </w:r>
            <w:proofErr w:type="gramEnd"/>
          </w:p>
        </w:tc>
      </w:tr>
    </w:tbl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                              заявление.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Прошу поставить ребенка в очередь для получения направления в дошкольную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организацию на территории населенного пункта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_________________________________________________________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_________________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                        город (поселок, село)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ИИН ________________________,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___________________________________________________________________________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                        Ф.И.О. (при наличии)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ребенка (при заполнении в бумажном виде)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_____________ года рождения.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Информирую, что ребенок является (нужное указать):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ребенком военнослужащих, в том числе погибших, умерших или пропавших без вести во время прохождения службы (копия документа);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ребенком сотрудников специальных государственных органов, в том числе погибших, умерших или пропавших без вести во время прохождения службы (копия документа);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3) ребенком,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родители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которых являются инвалидами;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4) ребенком с особыми образовательными потребностями (копия документа);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5) ребенком, оставшимся без попечения родителей;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6) ребенком сиротой;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7) ребенком из многодетной семьи;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8) ребенком педагога;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9) ребенком из семьи, имеющей ребенка-инвалида;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10) не относится ни к одной из вышеперечисленных категорий.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Прошу уведомлять меня об изменениях моего заявления следующими способами: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1) электронное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смс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(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sms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)-уведомление в произвольной форме на следующие номера мобильных телефонов (не более двух номеров):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________________________________________________________________;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2) электронные </w:t>
      </w:r>
      <w:proofErr w:type="spell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e-mail</w:t>
      </w:r>
      <w:proofErr w:type="spell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уведомления в произвольной форме: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_________________________________________________________________.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(При изменении жизненных обстоятельств положение заявления в очереди может измениться.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Заявления группируются в очереди по году рождения ребенка (календарный год) в порядке приоритета по дате подачи заявления.).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     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  <w:proofErr w:type="gramEnd"/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Подпись _______________ Дата _________________</w:t>
      </w: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1714"/>
        <w:gridCol w:w="6902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" w:name="z155"/>
            <w:bookmarkEnd w:id="4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2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 Правилам оказания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государственных услуг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сфере дошкольного образования</w:t>
            </w:r>
          </w:p>
        </w:tc>
      </w:tr>
    </w:tbl>
    <w:p w:rsidR="000F22DF" w:rsidRPr="000F22DF" w:rsidRDefault="000F22DF" w:rsidP="000F22D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7"/>
          <w:szCs w:val="27"/>
          <w:lang w:eastAsia="ru-RU"/>
        </w:rPr>
      </w:pPr>
    </w:p>
    <w:tbl>
      <w:tblPr>
        <w:tblW w:w="18616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343"/>
        <w:gridCol w:w="10736"/>
      </w:tblGrid>
      <w:tr w:rsidR="000F22DF" w:rsidRPr="000F22DF" w:rsidTr="000F22DF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Стандарт государственной услуги "Постановка на очередь детей дошкольного возраста (до 6 лет) для направления в дошкольные организации"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Наименование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Государственная корпорация, местные исполнительные органы областей, городов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Нур-Султан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Алматы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 Шымкент, районов (городов областного значения),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акимы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районов в городе, городов районного значения, поселков, сел, сельских округов.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Прием заявления и выдача результата оказания государственной услуги осуществляются через: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5" w:name="z157"/>
            <w:bookmarkEnd w:id="5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 канцелярию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6" w:name="z158"/>
            <w:bookmarkEnd w:id="6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2) 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3)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веб-портал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"электронного правительства"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(далее – портал).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Срок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С момента обращения к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, в Государственную корпорацию, на портал – 30 минут.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Электронная и (или) бумажная.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Уведомление о постановке в очередь (в произвольной форме) либо мотивированный ответ об отказе в оказании государственной услуги по основаниям, установленным пунктом 9 настоящего Стандарта государственной услуги.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Размер оплаты, взимаемой с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1) 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с 9:00 часов до 18:30 часов с перерывом на обед с 13:00 часов до 14:30 часов.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7" w:name="z160"/>
            <w:bookmarkEnd w:id="7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14:30 часов.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8" w:name="z161"/>
            <w:bookmarkEnd w:id="8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9" w:name="z162"/>
            <w:bookmarkEnd w:id="9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2) Государственной корпорации: с понедельника по субботу включительно, за исключением праздничных дней, в соответствии с установленным графиком работы с 9:00 часов до 20:00 часов без перерыва на обед согласно трудовому законодательству Республики Казахстан.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0" w:name="z163"/>
            <w:bookmarkEnd w:id="10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Прием осуществляется в порядке "электронной" очереди, по выбору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1" w:name="z164"/>
            <w:bookmarkEnd w:id="11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3) портала: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2" w:name="z165"/>
            <w:bookmarkEnd w:id="12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Адреса мест оказания государственной услуги размещены: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3" w:name="z166"/>
            <w:bookmarkEnd w:id="13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 на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интернет-ресурсе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Министерства: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www.edu.gov.kz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4" w:name="z167"/>
            <w:bookmarkEnd w:id="14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2) Государственной корпорации: www.gov4c.kz;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3) на портале: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При обращении к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или в Государственную корпорацию: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5" w:name="z169"/>
            <w:bookmarkEnd w:id="15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1) заявление по форме согласно приложению 1 к Правилам;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6" w:name="z170"/>
            <w:bookmarkEnd w:id="16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2) свидетельство о рождении ребенка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7" w:name="z171"/>
            <w:bookmarkEnd w:id="17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3) документ, удостоверяющий личность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(одного из родителей или законного представителя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8" w:name="z172"/>
            <w:bookmarkEnd w:id="18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4) справка, выданная с места работы военнослужащего или сотрудника специальных государственных органов, заверенная подписью уполномоченного лица и печатью (при наличии) (действительна в течение месяца со дня выдачи);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19" w:name="z173"/>
            <w:bookmarkEnd w:id="19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5) справка с места работы педагога, заверенная подписью руководителя организации образования и печатью (действительна в течение месяца со дня выдачи), сканированная копия диплома;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0" w:name="z174"/>
            <w:bookmarkEnd w:id="20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 xml:space="preserve">6) заключение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консультации для детей с особыми образовательными потребностями (при наличии);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1" w:name="z175"/>
            <w:bookmarkEnd w:id="21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7) заключение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врача-фтизиатора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2" w:name="z176"/>
            <w:bookmarkEnd w:id="22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8) документы, подтверждающие возможность первоочередного получения направления в дошкольную организацию.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3" w:name="z177"/>
            <w:bookmarkEnd w:id="23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Сведения о документах, удостоверяющих личность, свидетельство о рождении ребенка, сведения, подтверждающие возможность первоочередного получения направления в дошкольную организацию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или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4" w:name="z178"/>
            <w:bookmarkEnd w:id="24"/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или работник Государственной корпорации получает согласие на использование сведений, содержащихся в информационных системах и составляющих охраняемую законом</w:t>
            </w:r>
            <w:r w:rsidRPr="000F22DF">
              <w:rPr>
                <w:rFonts w:ascii="Courier New" w:eastAsia="Times New Roman" w:hAnsi="Courier New" w:cs="Courier New"/>
                <w:color w:val="FF0000"/>
                <w:spacing w:val="2"/>
                <w:sz w:val="27"/>
                <w:szCs w:val="27"/>
                <w:lang w:eastAsia="ru-RU"/>
              </w:rPr>
              <w:t> тайну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, при оказании государственных услуг, если иное не предусмотрено законами Республики Казахстан.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5" w:name="z179"/>
            <w:bookmarkEnd w:id="25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При обращении к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акиму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поселка, села, сельского округа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представляет оригиналы (для идентификации) и копии документов.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6" w:name="z180"/>
            <w:bookmarkEnd w:id="26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При обращении на портал: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7" w:name="z181"/>
            <w:bookmarkEnd w:id="27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 заявление в форме электронного документа, подписанное ЭЦП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, по форме согласно </w:t>
            </w:r>
            <w:hyperlink r:id="rId34" w:anchor="z132" w:history="1">
              <w:r w:rsidRPr="000F22DF">
                <w:rPr>
                  <w:rFonts w:ascii="Courier New" w:eastAsia="Times New Roman" w:hAnsi="Courier New" w:cs="Courier New"/>
                  <w:color w:val="073A5E"/>
                  <w:spacing w:val="2"/>
                  <w:sz w:val="27"/>
                  <w:u w:val="single"/>
                  <w:lang w:eastAsia="ru-RU"/>
                </w:rPr>
                <w:t>приложению 1</w:t>
              </w:r>
            </w:hyperlink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 к Правилам;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8" w:name="z182"/>
            <w:bookmarkEnd w:id="28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2) сканированная копия справки, выданная с места работы военнослужащего или сотрудника специальных государственных органов, заверенная подписью уполномоченного лица и печатью (при наличии) (действительна в течение месяца со дня выдачи);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29" w:name="z183"/>
            <w:bookmarkEnd w:id="29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3) сканированная копия заключения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консультации для детей с особыми образовательными потребностями (при наличии);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0" w:name="z184"/>
            <w:bookmarkEnd w:id="30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4) направление врача-фтизиатра.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1" w:name="z185"/>
            <w:bookmarkEnd w:id="31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Электронный запрос на портал осуществляется в форме электронного документа, удостоверенного ЭЦП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, или путем введения одноразового пароля.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Сведения о документах, удостоверяющих личность, о </w:t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свидетельстве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о рождении ребенка, сведения, подтверждающие возможность 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 xml:space="preserve">первоочередного получения направления в дошкольную организацию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Основания для отказа в оказании государственной услуги, </w:t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установлен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2" w:name="z187"/>
            <w:bookmarkEnd w:id="32"/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ные</w:t>
            </w:r>
            <w:proofErr w:type="spellEnd"/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законодатель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ством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услугополучателем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2) несоответствие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Максимально допустимое время ожидания для сдачи пакета документов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или в Государственную корпорацию – 15 минут. Максимально допустимое время обслуживания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услугодателем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или в Государственной корпорации – 30 минут.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3" w:name="z190"/>
            <w:bookmarkEnd w:id="33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Прием документов для оказания государственной услуги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услугополучателю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с нарушением здоровья, стойким расстройством функций организма, ограничивающим его жизнедеятельность, обратившемуся через Единый контакт-центр – 1414, 88000807777 производится работником Государственной корпорации с выездом по месту жительства.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4" w:name="z191"/>
            <w:bookmarkEnd w:id="34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Если есть медицинские противопоказания, препятствующие пребыванию ребенка в дошкольной организации, то он не зачисляется в дошкольную организацию.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5" w:name="z192"/>
            <w:bookmarkEnd w:id="35"/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интернет-ресурса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контакт-центра</w:t>
            </w:r>
            <w:proofErr w:type="spellEnd"/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6" w:name="z193"/>
            <w:bookmarkEnd w:id="36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интернет-ресурсе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Министерства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www.edu.gov.kz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в разделе "Государственные услуги".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37" w:name="z194"/>
            <w:bookmarkEnd w:id="37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Телефоны Единого </w:t>
            </w:r>
            <w:proofErr w:type="spellStart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контакт-центра</w:t>
            </w:r>
            <w:proofErr w:type="spellEnd"/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 вопросам оказания государственных услуг: 1414, 8 800 080 7777.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По выбору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государственная услуга оказывается по 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принципу "одного заявления" в совокупности с государственной услугой "Регистрация рождения ребенка, в том числе внесение изменений, дополнений и исправлений в записи актов гражданского состояния"</w:t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качать</w:t>
            </w:r>
          </w:p>
        </w:tc>
      </w:tr>
    </w:tbl>
    <w:p w:rsidR="000F22DF" w:rsidRPr="000F22DF" w:rsidRDefault="000F22DF" w:rsidP="000F22D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7"/>
          <w:szCs w:val="27"/>
          <w:lang w:eastAsia="ru-RU"/>
        </w:rPr>
      </w:pP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1035"/>
        <w:gridCol w:w="7581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8" w:name="z195"/>
            <w:bookmarkEnd w:id="38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3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 Правилам оказания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государственных услуг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сфере дошкольного образования</w:t>
            </w:r>
          </w:p>
        </w:tc>
      </w:tr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39" w:name="z196"/>
            <w:bookmarkEnd w:id="39"/>
            <w:proofErr w:type="gramStart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(фамилия, имя, отчество (при его наличии)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____________________________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(адрес </w:t>
            </w:r>
            <w:proofErr w:type="spellStart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  <w:proofErr w:type="gramEnd"/>
          </w:p>
        </w:tc>
      </w:tr>
    </w:tbl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Расписка об отказе в приеме документов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Руководствуясь </w:t>
      </w:r>
      <w:hyperlink r:id="rId35" w:anchor="z45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пунктом 2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статьи 20 Закона Республики Казахстан от 15 апреля 2013 года "О государственных услугах", отдел №__ филиала некоммерческого акционерного общества "Государственная корпорация "Правительство для граждан" _______________________________________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(указать адрес)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отказывает в приеме документов на оказание государственной услуги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_________________________________________________________________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(указать наименование государственной услуги)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ввиду представления Вами неполного пакета документов согласно перечню, предусмотренному Стандартом государственной услуги, и (или) документов с истекшим сроком действия, а именно: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      Наименование отсутствующих документов: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1) ________________________________________;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2) ________________________________________;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3) ________________________________________ 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Настоящая расписка составлена в двух экземплярах, по одному для каждой стороны.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Исполнитель: ______________________________________________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фамилия, имя, отчество (при его наличии)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Подпись _____________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Телефон ___________________________________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Получил: _________________________________________________________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br/>
        <w:t>                  фамилия, имя, отчество (при его наличии)</w:t>
      </w:r>
    </w:p>
    <w:p w:rsidR="000F22DF" w:rsidRPr="000F22DF" w:rsidRDefault="000F22DF" w:rsidP="000F22DF">
      <w:pPr>
        <w:spacing w:after="36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Подпись ____________ "____" _________ 20____ год</w:t>
      </w: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1714"/>
        <w:gridCol w:w="6902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0" w:name="z215"/>
            <w:bookmarkEnd w:id="40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4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Правилам оказания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государственных услуг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 сфере дошкольного образования</w:t>
            </w:r>
          </w:p>
        </w:tc>
      </w:tr>
    </w:tbl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FF0000"/>
          <w:spacing w:val="2"/>
          <w:sz w:val="27"/>
          <w:szCs w:val="27"/>
          <w:lang w:eastAsia="ru-RU"/>
        </w:rPr>
        <w:t>      Сноска. Приложение 4 с изменением, внесенным приказом Министра образования и науки РК от 17.07.2020 </w:t>
      </w:r>
      <w:hyperlink r:id="rId36" w:anchor="z7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№ 306</w:t>
        </w:r>
      </w:hyperlink>
      <w:r w:rsidRPr="000F22DF">
        <w:rPr>
          <w:rFonts w:ascii="Courier New" w:eastAsia="Times New Roman" w:hAnsi="Courier New" w:cs="Courier New"/>
          <w:color w:val="FF0000"/>
          <w:spacing w:val="2"/>
          <w:sz w:val="27"/>
          <w:szCs w:val="27"/>
          <w:lang w:eastAsia="ru-RU"/>
        </w:rPr>
        <w:t> (вводится в действие со дня его первого официального опубликования).</w:t>
      </w:r>
    </w:p>
    <w:tbl>
      <w:tblPr>
        <w:tblW w:w="18616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7607"/>
        <w:gridCol w:w="10472"/>
      </w:tblGrid>
      <w:tr w:rsidR="000F22DF" w:rsidRPr="000F22DF" w:rsidTr="000F22DF">
        <w:tc>
          <w:tcPr>
            <w:tcW w:w="0" w:type="auto"/>
            <w:gridSpan w:val="3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Стандарт государственной услуги "Прием документов и зачисление детей в дошкольные организации"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Наименование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Дошкольные организации всех видов (далее </w:t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–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слугодатель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)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Прием и выдача документов для оказания государственной услуги осуществляются через канцелярию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веб-портал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"электронного правительства" (далее – портал).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Сроки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30 минут.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Форма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Электронная и (или) бумажная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Размер оплаты, взимаемой с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Государственная услуга физическим лицам оказывается бесплатно.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: с понедельника по пятницу, за исключением праздничных дней, согласно трудовому законодательству Республики Казахстан в соответствии с установленным графиком работы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с 9:00 часов до 18:00 часов с перерывом на обед с 13:00 часов до 14:00 часов.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1" w:name="z217"/>
            <w:bookmarkEnd w:id="41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Прием заявлений и выдача результатов оказания государственной услуги осуществляется с 09:00 часов до 17:30 часов с перерывом на обед с 13:00 часов до 14:00 часов.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2" w:name="z218"/>
            <w:bookmarkEnd w:id="42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Государственная услуга оказывается в порядке очереди без предварительной записи и ускоренного обслуживания;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3" w:name="z219"/>
            <w:bookmarkEnd w:id="43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2) портала: круглосуточно, за исключением технических перерывов, связанных с проведением ремонтных работ (при 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 xml:space="preserve">обращении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днем).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4" w:name="z220"/>
            <w:bookmarkEnd w:id="44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Адреса мест оказания государственной услуги размещены: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5" w:name="z221"/>
            <w:bookmarkEnd w:id="45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 на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интернет-ресурсе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Министерства: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www.edu.gov.kz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2) на портале: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Перечень документов, необходимых для оказания государственной услуги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к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услугодателю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1) направление на зачисление (действительно в течение пяти рабочих дней со дня выдачи);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4) </w:t>
            </w:r>
            <w:hyperlink r:id="rId37" w:anchor="z6" w:history="1">
              <w:r w:rsidRPr="000F22DF">
                <w:rPr>
                  <w:rFonts w:ascii="Courier New" w:eastAsia="Times New Roman" w:hAnsi="Courier New" w:cs="Courier New"/>
                  <w:color w:val="073A5E"/>
                  <w:spacing w:val="2"/>
                  <w:sz w:val="27"/>
                  <w:u w:val="single"/>
                  <w:lang w:eastAsia="ru-RU"/>
                </w:rPr>
                <w:t>паспорт здоровья</w:t>
              </w:r>
            </w:hyperlink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 ребенка по форме, предусмотренной Инструкцией по заполнению и ведению учетной формы 026/у-3 "Паспорт здоровья ребенка", утвержденной приказом Министра здравоохранения Республики Казахстан от 24 июня 2003 года № 469 (зарегистрирован в Государственном реестре нормативных правовых актов за № 2423);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5)  справка о состоянии здоровья ребенка;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6) заключение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консультации (для детей с особыми образовательными потребностями).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На портал: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1) направление на зачисление в дошкольную организацию (действительно в течение пяти рабочих дней со дня выдачи);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2) документ, удостоверяющий личность одного из родителей или законного представителя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3) документ, свидетельствующий о рождении ребенка (для идентификации);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4) </w:t>
            </w:r>
            <w:hyperlink r:id="rId38" w:anchor="z6" w:history="1">
              <w:r w:rsidRPr="000F22DF">
                <w:rPr>
                  <w:rFonts w:ascii="Courier New" w:eastAsia="Times New Roman" w:hAnsi="Courier New" w:cs="Courier New"/>
                  <w:color w:val="073A5E"/>
                  <w:spacing w:val="2"/>
                  <w:sz w:val="27"/>
                  <w:u w:val="single"/>
                  <w:lang w:eastAsia="ru-RU"/>
                </w:rPr>
                <w:t>паспорт здоровья</w:t>
              </w:r>
            </w:hyperlink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 ребенка по форме, предусмотренной Инструкцией по заполнению и ведению учетной формы 026/у-3 "Паспорт здоровья ребенка", утвержденной приказом Министра 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здравоохранения Республики Казахстан от 24 июня 2003 года № 469 (зарегистрирован в Государственном реестре нормативных правовых актов за № 2423) (электронная копия);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>5) справка о состоянии здоровья ребенка (электронная копия);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6) заключение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психолого-медико-педагогической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консультации (для детей с особыми образовательными потребностями) (сканированная копия, при наличии).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услугополучатели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на данной территории предоставляют непосредственно в организации образования документы, перечисленные в подпункте 4), 5) и 6) абзаца первого и подпункте 4), 5) и 6) абзаца второго настоящего пункта по мере снятия ограничительных мероприятий, прекращения действия чрезвычайного положения</w:t>
            </w:r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1) установление недостоверности документов, представленных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услугополучателем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2) несоответствие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  <w:proofErr w:type="gramEnd"/>
          </w:p>
        </w:tc>
      </w:tr>
      <w:tr w:rsidR="000F22DF" w:rsidRPr="000F22DF" w:rsidTr="000F22DF"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36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397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</w:pP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Максимально допустимое время ожидания до момента приема документов – 15 минут.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6" w:name="z235"/>
            <w:bookmarkEnd w:id="46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Максимально допустимое время обслуживания – 15 минут.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7" w:name="z236"/>
            <w:bookmarkEnd w:id="47"/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Услугополучатель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интернет-ресурса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услугодателя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, справочных служб по вопросам оказания государственной услуги, а также Единого </w:t>
            </w:r>
            <w:proofErr w:type="spellStart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контакт-центра</w:t>
            </w:r>
            <w:proofErr w:type="spellEnd"/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</w:r>
            <w:bookmarkStart w:id="48" w:name="z237"/>
            <w:bookmarkEnd w:id="48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Контактные телефоны справочных служб по вопросам оказания государственной услуги указаны на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интернет-ресурсе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 xml:space="preserve">Министерства </w:t>
            </w:r>
            <w:proofErr w:type="spell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www.edu.gov.kz</w:t>
            </w:r>
            <w:proofErr w:type="spell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в разделе "Государственные услуги".</w:t>
            </w:r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br/>
              <w:t xml:space="preserve">Телефоны Единого </w:t>
            </w:r>
            <w:proofErr w:type="spellStart"/>
            <w:proofErr w:type="gramStart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>контакт-центра</w:t>
            </w:r>
            <w:proofErr w:type="spellEnd"/>
            <w:proofErr w:type="gramEnd"/>
            <w:r w:rsidRPr="000F22DF">
              <w:rPr>
                <w:rFonts w:ascii="Courier New" w:eastAsia="Times New Roman" w:hAnsi="Courier New" w:cs="Courier New"/>
                <w:color w:val="000000"/>
                <w:spacing w:val="2"/>
                <w:sz w:val="27"/>
                <w:szCs w:val="27"/>
                <w:lang w:eastAsia="ru-RU"/>
              </w:rPr>
              <w:t xml:space="preserve"> по вопросам оказания государственных услуг: 1414, 8 800 080 7777.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Скачать</w:t>
            </w:r>
          </w:p>
        </w:tc>
      </w:tr>
    </w:tbl>
    <w:p w:rsidR="000F22DF" w:rsidRPr="000F22DF" w:rsidRDefault="000F22DF" w:rsidP="000F22D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7"/>
          <w:szCs w:val="27"/>
          <w:lang w:eastAsia="ru-RU"/>
        </w:rPr>
      </w:pPr>
    </w:p>
    <w:tbl>
      <w:tblPr>
        <w:tblW w:w="18616" w:type="dxa"/>
        <w:tblCellMar>
          <w:left w:w="0" w:type="dxa"/>
          <w:right w:w="0" w:type="dxa"/>
        </w:tblCellMar>
        <w:tblLook w:val="04A0"/>
      </w:tblPr>
      <w:tblGrid>
        <w:gridCol w:w="11714"/>
        <w:gridCol w:w="6902"/>
      </w:tblGrid>
      <w:tr w:rsidR="000F22DF" w:rsidRPr="000F22DF" w:rsidTr="000F22D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3" w:type="dxa"/>
              <w:left w:w="104" w:type="dxa"/>
              <w:bottom w:w="63" w:type="dxa"/>
              <w:right w:w="104" w:type="dxa"/>
            </w:tcMar>
            <w:hideMark/>
          </w:tcPr>
          <w:p w:rsidR="000F22DF" w:rsidRPr="000F22DF" w:rsidRDefault="000F22DF" w:rsidP="000F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49" w:name="z238"/>
            <w:bookmarkEnd w:id="49"/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к приказу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Министра образования и науки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Республики Казахстан</w:t>
            </w:r>
            <w:r w:rsidRPr="000F22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от 19 июня 2020 года № 254</w:t>
            </w:r>
          </w:p>
        </w:tc>
      </w:tr>
    </w:tbl>
    <w:p w:rsidR="000F22DF" w:rsidRPr="000F22DF" w:rsidRDefault="000F22DF" w:rsidP="000F22DF">
      <w:pPr>
        <w:spacing w:before="313" w:after="188" w:line="543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</w:pPr>
      <w:r w:rsidRPr="000F22DF">
        <w:rPr>
          <w:rFonts w:ascii="Courier New" w:eastAsia="Times New Roman" w:hAnsi="Courier New" w:cs="Courier New"/>
          <w:color w:val="1E1E1E"/>
          <w:sz w:val="44"/>
          <w:szCs w:val="44"/>
          <w:lang w:eastAsia="ru-RU"/>
        </w:rPr>
        <w:t>Перечень, утративших силу, некоторых приказов Министра образования и науки Республики Казахстан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1. </w:t>
      </w:r>
      <w:hyperlink r:id="rId39" w:anchor="z1" w:history="1"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Приказ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 (зарегистрирован в Министерстве юстиции Республики Казахстан 8 мая 2015 года № 10981, опубликован в Информационно-правовой системе "Әділет" 18 мая 2015 года, газете "</w:t>
      </w:r>
      <w:proofErr w:type="gramStart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Казахстанская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правда" 23 июля 2015 года № 138 (28014)).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2. </w:t>
      </w:r>
      <w:hyperlink r:id="rId40" w:anchor="z1" w:history="1">
        <w:proofErr w:type="gramStart"/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Приказ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Министра образования и науки Республики Казахстан от 21 января 2016 года № 58 "О внесении изменения в приказ Министра образования и науки 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25 февраля 2016 года № 13255, опубликован в Информационно-правовой системе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"Әділет" 10 марта 2016 года).</w:t>
      </w:r>
    </w:p>
    <w:p w:rsidR="000F22DF" w:rsidRPr="000F22DF" w:rsidRDefault="000F22DF" w:rsidP="000F22DF">
      <w:pPr>
        <w:spacing w:after="0" w:line="397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</w:pP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>      3. </w:t>
      </w:r>
      <w:hyperlink r:id="rId41" w:anchor="z2" w:history="1">
        <w:proofErr w:type="gramStart"/>
        <w:r w:rsidRPr="000F22DF">
          <w:rPr>
            <w:rFonts w:ascii="Courier New" w:eastAsia="Times New Roman" w:hAnsi="Courier New" w:cs="Courier New"/>
            <w:color w:val="073A5E"/>
            <w:spacing w:val="2"/>
            <w:sz w:val="27"/>
            <w:u w:val="single"/>
            <w:lang w:eastAsia="ru-RU"/>
          </w:rPr>
          <w:t>Приказ</w:t>
        </w:r>
      </w:hyperlink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 Министра образования и науки Республики Казахстан от 11 октября 2017 года № 518 "О внесении изменений в приказ Министра образования и науки </w:t>
      </w:r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lastRenderedPageBreak/>
        <w:t>Республики Казахстан от 7 апреля 2015 года № 172 "Об утверждении стандартов государственных услуг, оказываемых местными исполнительными органами в сфере дошкольного воспитания и обучения" (зарегистрирован в Министерстве юстиции Республики Казахстан 3 ноября 2017 года № 15966, опубликован в Эталонном контрольном</w:t>
      </w:r>
      <w:proofErr w:type="gramEnd"/>
      <w:r w:rsidRPr="000F22DF">
        <w:rPr>
          <w:rFonts w:ascii="Courier New" w:eastAsia="Times New Roman" w:hAnsi="Courier New" w:cs="Courier New"/>
          <w:color w:val="000000"/>
          <w:spacing w:val="2"/>
          <w:sz w:val="27"/>
          <w:szCs w:val="27"/>
          <w:lang w:eastAsia="ru-RU"/>
        </w:rPr>
        <w:t xml:space="preserve"> банке НПА РК в электронном виде 15 ноября 2017 года).</w:t>
      </w:r>
    </w:p>
    <w:p w:rsidR="00464A0C" w:rsidRDefault="00464A0C"/>
    <w:sectPr w:rsidR="00464A0C" w:rsidSect="0046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5E3"/>
    <w:multiLevelType w:val="multilevel"/>
    <w:tmpl w:val="A75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F22DF"/>
    <w:rsid w:val="000F22DF"/>
    <w:rsid w:val="0046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C"/>
  </w:style>
  <w:style w:type="paragraph" w:styleId="1">
    <w:name w:val="heading 1"/>
    <w:basedOn w:val="a"/>
    <w:link w:val="10"/>
    <w:uiPriority w:val="9"/>
    <w:qFormat/>
    <w:rsid w:val="000F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22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2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22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22DF"/>
    <w:rPr>
      <w:color w:val="0000FF"/>
      <w:u w:val="single"/>
    </w:rPr>
  </w:style>
  <w:style w:type="paragraph" w:customStyle="1" w:styleId="note">
    <w:name w:val="note"/>
    <w:basedOn w:val="a"/>
    <w:rsid w:val="000F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0883/links" TargetMode="External"/><Relationship Id="rId13" Type="http://schemas.openxmlformats.org/officeDocument/2006/relationships/hyperlink" Target="https://adilet.zan.kz/rus/docs/K950001000_" TargetMode="External"/><Relationship Id="rId18" Type="http://schemas.openxmlformats.org/officeDocument/2006/relationships/hyperlink" Target="https://adilet.zan.kz/rus/docs/Z020000343_" TargetMode="External"/><Relationship Id="rId26" Type="http://schemas.openxmlformats.org/officeDocument/2006/relationships/hyperlink" Target="https://adilet.zan.kz/rus/docs/Z1300000088" TargetMode="External"/><Relationship Id="rId39" Type="http://schemas.openxmlformats.org/officeDocument/2006/relationships/hyperlink" Target="https://adilet.zan.kz/rus/docs/V15000109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ilet.zan.kz/rus/docs/Z1300000088" TargetMode="External"/><Relationship Id="rId34" Type="http://schemas.openxmlformats.org/officeDocument/2006/relationships/hyperlink" Target="https://adilet.zan.kz/rus/docs/V200002088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dilet.zan.kz/rus/docs/V2000020883/history" TargetMode="External"/><Relationship Id="rId12" Type="http://schemas.openxmlformats.org/officeDocument/2006/relationships/hyperlink" Target="https://adilet.zan.kz/rus/docs/V2000020883" TargetMode="External"/><Relationship Id="rId17" Type="http://schemas.openxmlformats.org/officeDocument/2006/relationships/hyperlink" Target="https://adilet.zan.kz/rus/docs/Z020000345_" TargetMode="External"/><Relationship Id="rId25" Type="http://schemas.openxmlformats.org/officeDocument/2006/relationships/hyperlink" Target="https://adilet.zan.kz/rus/docs/V2000020883" TargetMode="External"/><Relationship Id="rId33" Type="http://schemas.openxmlformats.org/officeDocument/2006/relationships/hyperlink" Target="https://adilet.zan.kz/rus/docs/Z1300000088" TargetMode="External"/><Relationship Id="rId38" Type="http://schemas.openxmlformats.org/officeDocument/2006/relationships/hyperlink" Target="https://adilet.zan.kz/rus/docs/V030002423_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Z080000114_" TargetMode="External"/><Relationship Id="rId20" Type="http://schemas.openxmlformats.org/officeDocument/2006/relationships/hyperlink" Target="https://adilet.zan.kz/rus/docs/Z1200000552" TargetMode="External"/><Relationship Id="rId29" Type="http://schemas.openxmlformats.org/officeDocument/2006/relationships/hyperlink" Target="https://adilet.zan.kz/rus/docs/Z1200000552" TargetMode="External"/><Relationship Id="rId41" Type="http://schemas.openxmlformats.org/officeDocument/2006/relationships/hyperlink" Target="https://adilet.zan.kz/rus/docs/V17000159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0883/info" TargetMode="External"/><Relationship Id="rId11" Type="http://schemas.openxmlformats.org/officeDocument/2006/relationships/hyperlink" Target="https://adilet.zan.kz/rus/docs/V2000020883" TargetMode="External"/><Relationship Id="rId24" Type="http://schemas.openxmlformats.org/officeDocument/2006/relationships/hyperlink" Target="https://adilet.zan.kz/rus/docs/V2000020883" TargetMode="External"/><Relationship Id="rId32" Type="http://schemas.openxmlformats.org/officeDocument/2006/relationships/hyperlink" Target="https://adilet.zan.kz/rus/docs/Z1300000088" TargetMode="External"/><Relationship Id="rId37" Type="http://schemas.openxmlformats.org/officeDocument/2006/relationships/hyperlink" Target="https://adilet.zan.kz/rus/docs/V030002423_" TargetMode="External"/><Relationship Id="rId40" Type="http://schemas.openxmlformats.org/officeDocument/2006/relationships/hyperlink" Target="https://adilet.zan.kz/rus/docs/V1600013255" TargetMode="External"/><Relationship Id="rId5" Type="http://schemas.openxmlformats.org/officeDocument/2006/relationships/hyperlink" Target="https://adilet.zan.kz/rus/docs/V2000020883" TargetMode="External"/><Relationship Id="rId15" Type="http://schemas.openxmlformats.org/officeDocument/2006/relationships/hyperlink" Target="https://adilet.zan.kz/rus/docs/Z1900000293" TargetMode="External"/><Relationship Id="rId23" Type="http://schemas.openxmlformats.org/officeDocument/2006/relationships/hyperlink" Target="https://adilet.zan.kz/rus/docs/V2000020883" TargetMode="External"/><Relationship Id="rId28" Type="http://schemas.openxmlformats.org/officeDocument/2006/relationships/hyperlink" Target="https://adilet.zan.kz/rus/docs/Z1200000561" TargetMode="External"/><Relationship Id="rId36" Type="http://schemas.openxmlformats.org/officeDocument/2006/relationships/hyperlink" Target="https://adilet.zan.kz/rus/docs/V2000020997" TargetMode="External"/><Relationship Id="rId10" Type="http://schemas.openxmlformats.org/officeDocument/2006/relationships/hyperlink" Target="https://adilet.zan.kz/rus/docs/Z1300000088" TargetMode="External"/><Relationship Id="rId19" Type="http://schemas.openxmlformats.org/officeDocument/2006/relationships/hyperlink" Target="https://adilet.zan.kz/rus/docs/Z1200000561" TargetMode="External"/><Relationship Id="rId31" Type="http://schemas.openxmlformats.org/officeDocument/2006/relationships/hyperlink" Target="https://adilet.zan.kz/rus/docs/V2000020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000020883/download" TargetMode="External"/><Relationship Id="rId14" Type="http://schemas.openxmlformats.org/officeDocument/2006/relationships/hyperlink" Target="https://adilet.zan.kz/rus/docs/Z070000319_" TargetMode="External"/><Relationship Id="rId22" Type="http://schemas.openxmlformats.org/officeDocument/2006/relationships/hyperlink" Target="https://adilet.zan.kz/rus/docs/K1100000518" TargetMode="External"/><Relationship Id="rId27" Type="http://schemas.openxmlformats.org/officeDocument/2006/relationships/hyperlink" Target="https://adilet.zan.kz/rus/docs/Z1300000088" TargetMode="External"/><Relationship Id="rId30" Type="http://schemas.openxmlformats.org/officeDocument/2006/relationships/hyperlink" Target="https://adilet.zan.kz/rus/docs/Z1900000293" TargetMode="External"/><Relationship Id="rId35" Type="http://schemas.openxmlformats.org/officeDocument/2006/relationships/hyperlink" Target="https://adilet.zan.kz/rus/docs/Z130000008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7574</Words>
  <Characters>43173</Characters>
  <Application>Microsoft Office Word</Application>
  <DocSecurity>0</DocSecurity>
  <Lines>359</Lines>
  <Paragraphs>101</Paragraphs>
  <ScaleCrop>false</ScaleCrop>
  <Company/>
  <LinksUpToDate>false</LinksUpToDate>
  <CharactersWithSpaces>50646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2022-04-15T07:48:00Z</dcterms:created>
  <dcterms:modified xsi:type="dcterms:W3CDTF">2022-04-15T07:50:00Z</dcterms:modified>
</cp:coreProperties>
</file>